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60" w:rsidRDefault="00A13DB9">
      <w:pPr>
        <w:jc w:val="center"/>
        <w:rPr>
          <w:rFonts w:ascii="新宋体" w:eastAsia="新宋体" w:hAnsi="Arial" w:cs="新宋体"/>
          <w:b/>
          <w:kern w:val="0"/>
          <w:sz w:val="28"/>
          <w:szCs w:val="28"/>
        </w:rPr>
      </w:pPr>
      <w:r>
        <w:rPr>
          <w:rFonts w:ascii="新宋体" w:eastAsia="新宋体" w:hAnsi="Arial" w:cs="新宋体" w:hint="eastAsia"/>
          <w:b/>
          <w:kern w:val="0"/>
          <w:sz w:val="28"/>
          <w:szCs w:val="28"/>
        </w:rPr>
        <w:t>认证信息确认表</w:t>
      </w:r>
      <w:r w:rsidR="00647461">
        <w:rPr>
          <w:rFonts w:ascii="Arial" w:hAnsi="Arial" w:cs="Arial" w:hint="eastAsia"/>
          <w:b/>
          <w:kern w:val="0"/>
          <w:sz w:val="27"/>
          <w:szCs w:val="27"/>
        </w:rPr>
        <w:t>（</w:t>
      </w:r>
      <w:r w:rsidR="00647461">
        <w:rPr>
          <w:rFonts w:ascii="Arial" w:hAnsi="Arial" w:cs="Arial" w:hint="eastAsia"/>
          <w:b/>
          <w:kern w:val="0"/>
          <w:sz w:val="27"/>
          <w:szCs w:val="27"/>
        </w:rPr>
        <w:t>EnMS</w:t>
      </w:r>
      <w:r w:rsidR="00647461">
        <w:rPr>
          <w:rFonts w:ascii="Arial" w:hAnsi="Arial" w:cs="Arial" w:hint="eastAsia"/>
          <w:b/>
          <w:kern w:val="0"/>
          <w:sz w:val="27"/>
          <w:szCs w:val="27"/>
        </w:rPr>
        <w:t>专用</w:t>
      </w:r>
      <w:r w:rsidR="00647461">
        <w:rPr>
          <w:rFonts w:ascii="Arial" w:hAnsi="Arial" w:cs="Arial" w:hint="eastAsia"/>
          <w:b/>
          <w:kern w:val="0"/>
          <w:sz w:val="27"/>
          <w:szCs w:val="27"/>
        </w:rPr>
        <w:t>）</w:t>
      </w:r>
    </w:p>
    <w:p w:rsidR="00BE4060" w:rsidRDefault="00BE4060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kern w:val="0"/>
          <w:sz w:val="24"/>
          <w:szCs w:val="24"/>
        </w:rPr>
      </w:pPr>
    </w:p>
    <w:tbl>
      <w:tblPr>
        <w:tblStyle w:val="a5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8522"/>
      </w:tblGrid>
      <w:tr w:rsidR="00BE4060">
        <w:trPr>
          <w:jc w:val="center"/>
        </w:trPr>
        <w:tc>
          <w:tcPr>
            <w:tcW w:w="8522" w:type="dxa"/>
          </w:tcPr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认证组织名称（中文、大写英文对照）：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宋体" w:eastAsia="宋体" w:hAnsi="宋体" w:cs="Times New Roman"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i/>
                <w:kern w:val="0"/>
                <w:sz w:val="24"/>
                <w:szCs w:val="24"/>
              </w:rPr>
              <w:t>（编写提示：获证客户工商注册的正式名称）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中文：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英文：</w:t>
            </w:r>
          </w:p>
        </w:tc>
      </w:tr>
      <w:tr w:rsidR="00BE4060">
        <w:trPr>
          <w:jc w:val="center"/>
        </w:trPr>
        <w:tc>
          <w:tcPr>
            <w:tcW w:w="8522" w:type="dxa"/>
          </w:tcPr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注册地址（中文、大写英文对照）：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中文：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英文：</w:t>
            </w:r>
          </w:p>
        </w:tc>
      </w:tr>
      <w:tr w:rsidR="00BE4060">
        <w:trPr>
          <w:jc w:val="center"/>
        </w:trPr>
        <w:tc>
          <w:tcPr>
            <w:tcW w:w="8522" w:type="dxa"/>
          </w:tcPr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生产运营地址（中文、大写英文对照）：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中文：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英文：</w:t>
            </w:r>
          </w:p>
        </w:tc>
      </w:tr>
      <w:tr w:rsidR="00BE4060">
        <w:trPr>
          <w:jc w:val="center"/>
        </w:trPr>
        <w:tc>
          <w:tcPr>
            <w:tcW w:w="8522" w:type="dxa"/>
          </w:tcPr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通讯地址及邮编（中文、大写英文对照）：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中文：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英文：</w:t>
            </w:r>
          </w:p>
        </w:tc>
      </w:tr>
      <w:tr w:rsidR="00BE4060">
        <w:trPr>
          <w:jc w:val="center"/>
        </w:trPr>
        <w:tc>
          <w:tcPr>
            <w:tcW w:w="8522" w:type="dxa"/>
          </w:tcPr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认证范围：（中文、大写英文对照）</w:t>
            </w:r>
          </w:p>
          <w:p w:rsidR="00BE4060" w:rsidRDefault="00A13DB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Chars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地理位置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A13DB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Chars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能源管理体系覆盖的产品</w:t>
            </w: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服务和活动范围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A13DB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Chars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多场所信息（包括名称、位置及能源管理控制下的具体活动）（适用于多场所组织）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BE4060">
        <w:trPr>
          <w:trHeight w:val="1549"/>
          <w:jc w:val="center"/>
        </w:trPr>
        <w:tc>
          <w:tcPr>
            <w:tcW w:w="8522" w:type="dxa"/>
          </w:tcPr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认证准则：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■</w:t>
            </w:r>
            <w:r>
              <w:rPr>
                <w:rFonts w:ascii="宋体" w:hAnsi="宋体" w:hint="eastAsia"/>
              </w:rPr>
              <w:t xml:space="preserve"> GB/T23331-2012   </w:t>
            </w: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■能源管理体系行业认证要求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u w:val="single"/>
              </w:rPr>
              <w:t xml:space="preserve">                          </w:t>
            </w:r>
          </w:p>
        </w:tc>
      </w:tr>
      <w:tr w:rsidR="00BE4060">
        <w:trPr>
          <w:trHeight w:val="2400"/>
          <w:jc w:val="center"/>
        </w:trPr>
        <w:tc>
          <w:tcPr>
            <w:tcW w:w="8522" w:type="dxa"/>
          </w:tcPr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lastRenderedPageBreak/>
              <w:t>综合能耗及能耗核算边界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表</w:t>
            </w: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：（适用一般产品，按产品分别描述）</w:t>
            </w:r>
          </w:p>
          <w:tbl>
            <w:tblPr>
              <w:tblStyle w:val="a5"/>
              <w:tblW w:w="8329" w:type="dxa"/>
              <w:tblLayout w:type="fixed"/>
              <w:tblLook w:val="04A0" w:firstRow="1" w:lastRow="0" w:firstColumn="1" w:lastColumn="0" w:noHBand="0" w:noVBand="1"/>
            </w:tblPr>
            <w:tblGrid>
              <w:gridCol w:w="1846"/>
              <w:gridCol w:w="235"/>
              <w:gridCol w:w="466"/>
              <w:gridCol w:w="1617"/>
              <w:gridCol w:w="4165"/>
            </w:tblGrid>
            <w:tr w:rsidR="00BE4060">
              <w:trPr>
                <w:trHeight w:val="514"/>
              </w:trPr>
              <w:tc>
                <w:tcPr>
                  <w:tcW w:w="2081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核算时间</w:t>
                  </w:r>
                </w:p>
              </w:tc>
              <w:tc>
                <w:tcPr>
                  <w:tcW w:w="624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年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月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日至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年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月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日</w:t>
                  </w:r>
                </w:p>
              </w:tc>
            </w:tr>
            <w:tr w:rsidR="00BE4060">
              <w:trPr>
                <w:trHeight w:val="514"/>
              </w:trPr>
              <w:tc>
                <w:tcPr>
                  <w:tcW w:w="2547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工业总产值（万元）</w:t>
                  </w:r>
                </w:p>
              </w:tc>
              <w:tc>
                <w:tcPr>
                  <w:tcW w:w="5782" w:type="dxa"/>
                  <w:gridSpan w:val="2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2547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综合能耗（吨标煤）</w:t>
                  </w:r>
                </w:p>
              </w:tc>
              <w:tc>
                <w:tcPr>
                  <w:tcW w:w="5782" w:type="dxa"/>
                  <w:gridSpan w:val="2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8329" w:type="dxa"/>
                  <w:gridSpan w:val="5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产品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：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         </w:t>
                  </w: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 w:val="restart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能耗核算边界</w:t>
                  </w: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工厂范围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主要耗能工序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系统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主要能源种类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 w:val="restart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综合能耗</w:t>
                  </w: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综合能耗（吨标煤）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产品产量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单位产品综合能耗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产品工业总产值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万元产值综合能耗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8329" w:type="dxa"/>
                  <w:gridSpan w:val="5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产品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：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         </w:t>
                  </w: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 w:val="restart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能耗核算边界</w:t>
                  </w: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工厂范围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主要耗能工序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系统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主要能源种类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 w:val="restart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综合能耗</w:t>
                  </w: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综合能耗（吨标煤）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产品产量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单位产品综合能耗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产品工业总产值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514"/>
              </w:trPr>
              <w:tc>
                <w:tcPr>
                  <w:tcW w:w="184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18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万元产值综合能耗</w:t>
                  </w:r>
                </w:p>
              </w:tc>
              <w:tc>
                <w:tcPr>
                  <w:tcW w:w="4165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表</w:t>
            </w: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：（适用于公共建筑行业）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tbl>
            <w:tblPr>
              <w:tblStyle w:val="a5"/>
              <w:tblW w:w="8291" w:type="dxa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376"/>
              <w:gridCol w:w="2318"/>
              <w:gridCol w:w="3901"/>
            </w:tblGrid>
            <w:tr w:rsidR="00BE4060">
              <w:trPr>
                <w:trHeight w:val="624"/>
              </w:trPr>
              <w:tc>
                <w:tcPr>
                  <w:tcW w:w="2072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核算时间</w:t>
                  </w:r>
                </w:p>
              </w:tc>
              <w:tc>
                <w:tcPr>
                  <w:tcW w:w="6219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年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月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日至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年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月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日</w:t>
                  </w:r>
                </w:p>
              </w:tc>
            </w:tr>
            <w:tr w:rsidR="00BE4060">
              <w:trPr>
                <w:trHeight w:val="624"/>
              </w:trPr>
              <w:tc>
                <w:tcPr>
                  <w:tcW w:w="4390" w:type="dxa"/>
                  <w:gridSpan w:val="3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工业总产值（万元）</w:t>
                  </w:r>
                </w:p>
              </w:tc>
              <w:tc>
                <w:tcPr>
                  <w:tcW w:w="3901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624"/>
              </w:trPr>
              <w:tc>
                <w:tcPr>
                  <w:tcW w:w="4390" w:type="dxa"/>
                  <w:gridSpan w:val="3"/>
                  <w:tcBorders>
                    <w:bottom w:val="double" w:sz="4" w:space="0" w:color="auto"/>
                  </w:tcBorders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综合能耗（吨标煤）</w:t>
                  </w:r>
                </w:p>
              </w:tc>
              <w:tc>
                <w:tcPr>
                  <w:tcW w:w="3901" w:type="dxa"/>
                  <w:tcBorders>
                    <w:bottom w:val="double" w:sz="4" w:space="0" w:color="auto"/>
                  </w:tcBorders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624"/>
              </w:trPr>
              <w:tc>
                <w:tcPr>
                  <w:tcW w:w="1696" w:type="dxa"/>
                  <w:vMerge w:val="restart"/>
                  <w:tcBorders>
                    <w:top w:val="double" w:sz="4" w:space="0" w:color="auto"/>
                  </w:tcBorders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能耗核算边界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double" w:sz="4" w:space="0" w:color="auto"/>
                  </w:tcBorders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建筑范围</w:t>
                  </w:r>
                </w:p>
              </w:tc>
              <w:tc>
                <w:tcPr>
                  <w:tcW w:w="3901" w:type="dxa"/>
                  <w:tcBorders>
                    <w:top w:val="double" w:sz="4" w:space="0" w:color="auto"/>
                  </w:tcBorders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624"/>
              </w:trPr>
              <w:tc>
                <w:tcPr>
                  <w:tcW w:w="169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主要耗能工序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系统</w:t>
                  </w:r>
                </w:p>
              </w:tc>
              <w:tc>
                <w:tcPr>
                  <w:tcW w:w="3901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624"/>
              </w:trPr>
              <w:tc>
                <w:tcPr>
                  <w:tcW w:w="169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主要能源种类</w:t>
                  </w:r>
                </w:p>
              </w:tc>
              <w:tc>
                <w:tcPr>
                  <w:tcW w:w="3901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624"/>
              </w:trPr>
              <w:tc>
                <w:tcPr>
                  <w:tcW w:w="1696" w:type="dxa"/>
                  <w:vMerge w:val="restart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综合能耗</w:t>
                  </w: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综合能耗（吨标煤）</w:t>
                  </w:r>
                </w:p>
              </w:tc>
              <w:tc>
                <w:tcPr>
                  <w:tcW w:w="3901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624"/>
              </w:trPr>
              <w:tc>
                <w:tcPr>
                  <w:tcW w:w="169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总建筑面积</w:t>
                  </w:r>
                </w:p>
              </w:tc>
              <w:tc>
                <w:tcPr>
                  <w:tcW w:w="3901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624"/>
              </w:trPr>
              <w:tc>
                <w:tcPr>
                  <w:tcW w:w="169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单位建筑面积综合能耗</w:t>
                  </w:r>
                </w:p>
              </w:tc>
              <w:tc>
                <w:tcPr>
                  <w:tcW w:w="3901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624"/>
              </w:trPr>
              <w:tc>
                <w:tcPr>
                  <w:tcW w:w="169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产品工业总产值</w:t>
                  </w:r>
                </w:p>
              </w:tc>
              <w:tc>
                <w:tcPr>
                  <w:tcW w:w="3901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E4060">
              <w:trPr>
                <w:trHeight w:val="624"/>
              </w:trPr>
              <w:tc>
                <w:tcPr>
                  <w:tcW w:w="1696" w:type="dxa"/>
                  <w:vMerge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gridSpan w:val="2"/>
                  <w:vAlign w:val="center"/>
                </w:tcPr>
                <w:p w:rsidR="00BE4060" w:rsidRDefault="00A13DB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kern w:val="0"/>
                      <w:sz w:val="24"/>
                      <w:szCs w:val="24"/>
                    </w:rPr>
                    <w:t>万元产值综合能耗</w:t>
                  </w:r>
                </w:p>
              </w:tc>
              <w:tc>
                <w:tcPr>
                  <w:tcW w:w="3901" w:type="dxa"/>
                  <w:vAlign w:val="center"/>
                </w:tcPr>
                <w:p w:rsidR="00BE4060" w:rsidRDefault="00BE4060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BE4060">
        <w:trPr>
          <w:jc w:val="center"/>
        </w:trPr>
        <w:tc>
          <w:tcPr>
            <w:tcW w:w="8522" w:type="dxa"/>
          </w:tcPr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经过□第一阶段审核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□第二阶段审核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□监督审核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□扩大认证范围审核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□缩小认证范围审核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□扩大认证范围审核，审核组和受审核方认为上述“认证范围的表述”内容无误，一旦批准认证，建议用于认证证书的相关内容。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宋体" w:hAnsi="宋体"/>
                <w:sz w:val="24"/>
                <w:szCs w:val="24"/>
              </w:rPr>
            </w:pPr>
          </w:p>
          <w:p w:rsidR="00BE4060" w:rsidRDefault="00A13DB9">
            <w:pPr>
              <w:spacing w:line="440" w:lineRule="exact"/>
              <w:jc w:val="left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需要英文证书的组织请注明，并自行翻译，未注明或未翻译的不颁发英文证书</w:t>
            </w:r>
            <w:r>
              <w:rPr>
                <w:rFonts w:ascii="楷体_GB2312" w:eastAsia="楷体_GB2312" w:hAnsi="宋体" w:hint="eastAsia"/>
                <w:b/>
                <w:szCs w:val="21"/>
              </w:rPr>
              <w:t>。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宋体" w:hAnsi="宋体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宋体" w:hAnsi="宋体"/>
                <w:sz w:val="24"/>
                <w:szCs w:val="24"/>
              </w:rPr>
            </w:pP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根据申请人的申请：□需要证书副本</w:t>
            </w:r>
            <w:r>
              <w:rPr>
                <w:rFonts w:ascii="宋体" w:hAnsi="宋体" w:hint="eastAsia"/>
                <w:sz w:val="24"/>
                <w:szCs w:val="24"/>
              </w:rPr>
              <w:t>_____</w:t>
            </w:r>
            <w:r>
              <w:rPr>
                <w:rFonts w:ascii="宋体" w:hAnsi="宋体" w:hint="eastAsia"/>
                <w:sz w:val="24"/>
                <w:szCs w:val="24"/>
              </w:rPr>
              <w:t>份；□需要子证书。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宋体" w:hAnsi="宋体"/>
                <w:sz w:val="24"/>
                <w:szCs w:val="24"/>
              </w:rPr>
            </w:pP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企业确认（盖章）：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宋体" w:hAnsi="宋体"/>
                <w:sz w:val="24"/>
                <w:szCs w:val="24"/>
              </w:rPr>
            </w:pP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审核组长确认：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BE4060" w:rsidRDefault="00A13DB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审议人员确认：</w:t>
            </w: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>日期：</w:t>
            </w:r>
          </w:p>
          <w:p w:rsidR="00BE4060" w:rsidRDefault="00BE406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:rsidR="00BE4060" w:rsidRDefault="00BE4060">
      <w:pPr>
        <w:jc w:val="center"/>
      </w:pPr>
    </w:p>
    <w:sectPr w:rsidR="00BE40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DB9" w:rsidRDefault="00A13DB9">
      <w:r>
        <w:separator/>
      </w:r>
    </w:p>
  </w:endnote>
  <w:endnote w:type="continuationSeparator" w:id="0">
    <w:p w:rsidR="00A13DB9" w:rsidRDefault="00A13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61" w:rsidRDefault="0064746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60" w:rsidRPr="00647461" w:rsidRDefault="00647461">
    <w:pPr>
      <w:pStyle w:val="a3"/>
      <w:pBdr>
        <w:top w:val="single" w:sz="4" w:space="0" w:color="auto"/>
      </w:pBdr>
      <w:rPr>
        <w:color w:val="000000" w:themeColor="text1"/>
      </w:rPr>
    </w:pPr>
    <w:bookmarkStart w:id="0" w:name="_GoBack"/>
    <w:bookmarkEnd w:id="0"/>
    <w:r w:rsidRPr="00647461">
      <w:rPr>
        <w:rFonts w:hint="eastAsia"/>
        <w:color w:val="000000" w:themeColor="text1"/>
      </w:rPr>
      <w:t>2019</w:t>
    </w:r>
    <w:r w:rsidRPr="00647461">
      <w:rPr>
        <w:rFonts w:hint="eastAsia"/>
        <w:color w:val="000000" w:themeColor="text1"/>
      </w:rPr>
      <w:t>年</w:t>
    </w:r>
    <w:r w:rsidRPr="00647461">
      <w:rPr>
        <w:rFonts w:hint="eastAsia"/>
        <w:color w:val="000000" w:themeColor="text1"/>
      </w:rPr>
      <w:t>7</w:t>
    </w:r>
    <w:r w:rsidRPr="00647461">
      <w:rPr>
        <w:rFonts w:hint="eastAsia"/>
        <w:color w:val="000000" w:themeColor="text1"/>
      </w:rPr>
      <w:t>月</w:t>
    </w:r>
    <w:r w:rsidRPr="00647461">
      <w:rPr>
        <w:rFonts w:hint="eastAsia"/>
        <w:color w:val="000000" w:themeColor="text1"/>
      </w:rPr>
      <w:t>1</w:t>
    </w:r>
    <w:r w:rsidRPr="00647461">
      <w:rPr>
        <w:rFonts w:hint="eastAsia"/>
        <w:color w:val="000000" w:themeColor="text1"/>
      </w:rPr>
      <w:t>日发布</w:t>
    </w:r>
    <w:r w:rsidRPr="00647461">
      <w:rPr>
        <w:rFonts w:hint="eastAsia"/>
        <w:color w:val="000000" w:themeColor="text1"/>
      </w:rPr>
      <w:t xml:space="preserve">                                                      2019</w:t>
    </w:r>
    <w:r w:rsidRPr="00647461">
      <w:rPr>
        <w:rFonts w:hint="eastAsia"/>
        <w:color w:val="000000" w:themeColor="text1"/>
      </w:rPr>
      <w:t>年</w:t>
    </w:r>
    <w:r w:rsidRPr="00647461">
      <w:rPr>
        <w:rFonts w:hint="eastAsia"/>
        <w:color w:val="000000" w:themeColor="text1"/>
      </w:rPr>
      <w:t>7</w:t>
    </w:r>
    <w:r w:rsidRPr="00647461">
      <w:rPr>
        <w:rFonts w:hint="eastAsia"/>
        <w:color w:val="000000" w:themeColor="text1"/>
      </w:rPr>
      <w:t>月</w:t>
    </w:r>
    <w:r w:rsidRPr="00647461">
      <w:rPr>
        <w:rFonts w:hint="eastAsia"/>
        <w:color w:val="000000" w:themeColor="text1"/>
      </w:rPr>
      <w:t>1</w:t>
    </w:r>
    <w:r w:rsidRPr="00647461">
      <w:rPr>
        <w:rFonts w:hint="eastAsia"/>
        <w:color w:val="000000" w:themeColor="text1"/>
      </w:rPr>
      <w:t>日实</w:t>
    </w:r>
    <w:r w:rsidR="00A13DB9" w:rsidRPr="00647461">
      <w:rPr>
        <w:rFonts w:ascii="宋体" w:hAnsi="宋体" w:cs="宋体" w:hint="eastAsia"/>
        <w:color w:val="000000" w:themeColor="text1"/>
      </w:rPr>
      <w:t>施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61" w:rsidRDefault="0064746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DB9" w:rsidRDefault="00A13DB9">
      <w:r>
        <w:separator/>
      </w:r>
    </w:p>
  </w:footnote>
  <w:footnote w:type="continuationSeparator" w:id="0">
    <w:p w:rsidR="00A13DB9" w:rsidRDefault="00A13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61" w:rsidRDefault="0064746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60" w:rsidRDefault="00A13DB9">
    <w:pPr>
      <w:pBdr>
        <w:bottom w:val="single" w:sz="4" w:space="0" w:color="auto"/>
      </w:pBdr>
      <w:jc w:val="left"/>
      <w:rPr>
        <w:rFonts w:ascii="Times New Roman" w:eastAsia="宋体" w:hAnsi="Times New Roman" w:cs="Times New Roman"/>
        <w:szCs w:val="21"/>
      </w:rPr>
    </w:pPr>
    <w:r>
      <w:rPr>
        <w:rFonts w:ascii="Times New Roman" w:eastAsia="宋体" w:hAnsi="Times New Roman" w:cs="Times New Roman" w:hint="eastAsia"/>
        <w:szCs w:val="21"/>
      </w:rPr>
      <w:t>ZAZH</w:t>
    </w:r>
    <w:r>
      <w:rPr>
        <w:rFonts w:ascii="Times New Roman" w:eastAsia="宋体" w:hAnsi="Times New Roman" w:cs="Times New Roman" w:hint="eastAsia"/>
        <w:szCs w:val="21"/>
      </w:rPr>
      <w:t>—</w:t>
    </w:r>
    <w:r>
      <w:rPr>
        <w:rFonts w:ascii="Times New Roman" w:eastAsia="宋体" w:hAnsi="Times New Roman" w:cs="Times New Roman" w:hint="eastAsia"/>
        <w:szCs w:val="21"/>
      </w:rPr>
      <w:t>SHH/JL 025-</w:t>
    </w:r>
    <w:r w:rsidR="00647461">
      <w:rPr>
        <w:rFonts w:ascii="Times New Roman" w:eastAsia="宋体" w:hAnsi="Times New Roman" w:cs="Times New Roman" w:hint="eastAsia"/>
        <w:szCs w:val="21"/>
      </w:rPr>
      <w:t>4</w:t>
    </w:r>
    <w:r>
      <w:rPr>
        <w:rFonts w:ascii="Times New Roman" w:eastAsia="宋体" w:hAnsi="Times New Roman" w:cs="Times New Roman" w:hint="eastAsia"/>
        <w:szCs w:val="21"/>
      </w:rPr>
      <w:t>.201</w:t>
    </w:r>
    <w:r w:rsidR="00647461">
      <w:rPr>
        <w:rFonts w:ascii="Times New Roman" w:eastAsia="宋体" w:hAnsi="Times New Roman" w:cs="Times New Roman" w:hint="eastAsia"/>
        <w:szCs w:val="21"/>
      </w:rPr>
      <w:t>9</w:t>
    </w:r>
    <w:r>
      <w:rPr>
        <w:rFonts w:ascii="Times New Roman" w:eastAsia="宋体" w:hAnsi="Times New Roman" w:cs="Times New Roman" w:hint="eastAsia"/>
        <w:szCs w:val="21"/>
      </w:rPr>
      <w:t xml:space="preserve">   </w:t>
    </w:r>
    <w:r>
      <w:rPr>
        <w:rFonts w:ascii="Times New Roman" w:eastAsia="宋体" w:hAnsi="Times New Roman" w:cs="Times New Roman" w:hint="eastAsia"/>
        <w:szCs w:val="21"/>
      </w:rPr>
      <w:t xml:space="preserve">     </w:t>
    </w:r>
    <w:r>
      <w:rPr>
        <w:rFonts w:ascii="Times New Roman" w:eastAsia="宋体" w:hAnsi="Times New Roman" w:cs="Times New Roman" w:hint="eastAsia"/>
        <w:szCs w:val="21"/>
      </w:rPr>
      <w:t>北京中安质环认证中心</w:t>
    </w:r>
    <w:r>
      <w:rPr>
        <w:rFonts w:ascii="Times New Roman" w:eastAsia="宋体" w:hAnsi="Times New Roman" w:cs="Times New Roman" w:hint="eastAsia"/>
        <w:szCs w:val="21"/>
      </w:rPr>
      <w:t xml:space="preserve">           </w:t>
    </w:r>
    <w:r>
      <w:rPr>
        <w:rFonts w:ascii="Times New Roman" w:eastAsia="宋体" w:hAnsi="Times New Roman" w:cs="Times New Roman" w:hint="eastAsia"/>
        <w:szCs w:val="21"/>
      </w:rPr>
      <w:t>第</w:t>
    </w:r>
    <w:r>
      <w:rPr>
        <w:rFonts w:ascii="Times New Roman" w:eastAsia="宋体" w:hAnsi="Times New Roman" w:cs="Times New Roman" w:hint="eastAsia"/>
        <w:szCs w:val="21"/>
      </w:rPr>
      <w:t xml:space="preserve"> </w:t>
    </w:r>
    <w:r>
      <w:rPr>
        <w:rFonts w:ascii="Times New Roman" w:eastAsia="宋体" w:hAnsi="Times New Roman" w:cs="Times New Roman" w:hint="eastAsia"/>
        <w:szCs w:val="21"/>
      </w:rPr>
      <w:fldChar w:fldCharType="begin"/>
    </w:r>
    <w:r>
      <w:rPr>
        <w:rFonts w:ascii="Times New Roman" w:eastAsia="宋体" w:hAnsi="Times New Roman" w:cs="Times New Roman" w:hint="eastAsia"/>
        <w:szCs w:val="21"/>
      </w:rPr>
      <w:instrText xml:space="preserve"> PAGE </w:instrText>
    </w:r>
    <w:r>
      <w:rPr>
        <w:rFonts w:ascii="Times New Roman" w:eastAsia="宋体" w:hAnsi="Times New Roman" w:cs="Times New Roman" w:hint="eastAsia"/>
        <w:szCs w:val="21"/>
      </w:rPr>
      <w:fldChar w:fldCharType="separate"/>
    </w:r>
    <w:r>
      <w:rPr>
        <w:rFonts w:ascii="Times New Roman" w:eastAsia="宋体" w:hAnsi="Times New Roman" w:cs="Times New Roman"/>
        <w:noProof/>
        <w:szCs w:val="21"/>
      </w:rPr>
      <w:t>1</w:t>
    </w:r>
    <w:r>
      <w:rPr>
        <w:rFonts w:ascii="Times New Roman" w:eastAsia="宋体" w:hAnsi="Times New Roman" w:cs="Times New Roman" w:hint="eastAsia"/>
        <w:szCs w:val="21"/>
      </w:rPr>
      <w:fldChar w:fldCharType="end"/>
    </w:r>
    <w:r>
      <w:rPr>
        <w:rFonts w:ascii="Times New Roman" w:eastAsia="宋体" w:hAnsi="Times New Roman" w:cs="Times New Roman" w:hint="eastAsia"/>
        <w:szCs w:val="21"/>
      </w:rPr>
      <w:t xml:space="preserve"> </w:t>
    </w:r>
    <w:r>
      <w:rPr>
        <w:rFonts w:ascii="Times New Roman" w:eastAsia="宋体" w:hAnsi="Times New Roman" w:cs="Times New Roman" w:hint="eastAsia"/>
        <w:szCs w:val="21"/>
      </w:rPr>
      <w:t>页</w:t>
    </w:r>
    <w:r>
      <w:rPr>
        <w:rFonts w:ascii="Times New Roman" w:eastAsia="宋体" w:hAnsi="Times New Roman" w:cs="Times New Roman" w:hint="eastAsia"/>
        <w:szCs w:val="21"/>
      </w:rPr>
      <w:t xml:space="preserve"> </w:t>
    </w:r>
    <w:r>
      <w:rPr>
        <w:rFonts w:ascii="Times New Roman" w:eastAsia="宋体" w:hAnsi="Times New Roman" w:cs="Times New Roman" w:hint="eastAsia"/>
        <w:szCs w:val="21"/>
      </w:rPr>
      <w:t>共</w:t>
    </w:r>
    <w:r>
      <w:rPr>
        <w:rFonts w:ascii="Times New Roman" w:eastAsia="宋体" w:hAnsi="Times New Roman" w:cs="Times New Roman" w:hint="eastAsia"/>
        <w:szCs w:val="21"/>
      </w:rPr>
      <w:t xml:space="preserve"> 8 </w:t>
    </w:r>
    <w:r>
      <w:rPr>
        <w:rFonts w:ascii="Times New Roman" w:eastAsia="宋体" w:hAnsi="Times New Roman" w:cs="Times New Roman" w:hint="eastAsia"/>
        <w:szCs w:val="21"/>
      </w:rPr>
      <w:t>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61" w:rsidRDefault="0064746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9099F"/>
    <w:multiLevelType w:val="multilevel"/>
    <w:tmpl w:val="3A69099F"/>
    <w:lvl w:ilvl="0">
      <w:start w:val="1"/>
      <w:numFmt w:val="decimal"/>
      <w:lvlText w:val="%1、"/>
      <w:lvlJc w:val="left"/>
      <w:pPr>
        <w:ind w:left="372" w:hanging="3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C2"/>
    <w:rsid w:val="00053B65"/>
    <w:rsid w:val="000F3916"/>
    <w:rsid w:val="002045B8"/>
    <w:rsid w:val="002263B2"/>
    <w:rsid w:val="002A2121"/>
    <w:rsid w:val="002D3456"/>
    <w:rsid w:val="00340674"/>
    <w:rsid w:val="004036DD"/>
    <w:rsid w:val="0042491B"/>
    <w:rsid w:val="005279EA"/>
    <w:rsid w:val="0054326A"/>
    <w:rsid w:val="00575594"/>
    <w:rsid w:val="005C0484"/>
    <w:rsid w:val="005C59E8"/>
    <w:rsid w:val="00647461"/>
    <w:rsid w:val="006479E2"/>
    <w:rsid w:val="00683069"/>
    <w:rsid w:val="007A06C3"/>
    <w:rsid w:val="007F2316"/>
    <w:rsid w:val="00871BFE"/>
    <w:rsid w:val="00872AC2"/>
    <w:rsid w:val="00900E9D"/>
    <w:rsid w:val="00911CD9"/>
    <w:rsid w:val="009B35C4"/>
    <w:rsid w:val="00A13DB9"/>
    <w:rsid w:val="00B00760"/>
    <w:rsid w:val="00B94057"/>
    <w:rsid w:val="00BE4060"/>
    <w:rsid w:val="00C02978"/>
    <w:rsid w:val="00C23A75"/>
    <w:rsid w:val="00D35004"/>
    <w:rsid w:val="00D9679D"/>
    <w:rsid w:val="00DC7494"/>
    <w:rsid w:val="00DD0844"/>
    <w:rsid w:val="00E70BB8"/>
    <w:rsid w:val="00FB7503"/>
    <w:rsid w:val="075276A4"/>
    <w:rsid w:val="0E064C39"/>
    <w:rsid w:val="4D89204E"/>
    <w:rsid w:val="6A7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526</Words>
  <Characters>554</Characters>
  <Application>Microsoft Office Word</Application>
  <DocSecurity>0</DocSecurity>
  <Lines>24</Lines>
  <Paragraphs>29</Paragraphs>
  <ScaleCrop>false</ScaleCrop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</dc:creator>
  <cp:lastModifiedBy>qwe</cp:lastModifiedBy>
  <cp:revision>20</cp:revision>
  <dcterms:created xsi:type="dcterms:W3CDTF">2016-06-14T00:51:00Z</dcterms:created>
  <dcterms:modified xsi:type="dcterms:W3CDTF">2019-07-05T08:00:00Z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