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DE" w:rsidRPr="0039164F" w:rsidRDefault="00E335DE" w:rsidP="0039164F">
      <w:pPr>
        <w:tabs>
          <w:tab w:val="right" w:pos="8406"/>
        </w:tabs>
        <w:ind w:firstLineChars="300" w:firstLine="840"/>
        <w:rPr>
          <w:color w:val="000000" w:themeColor="text1"/>
          <w:sz w:val="28"/>
          <w:szCs w:val="32"/>
        </w:rPr>
      </w:pPr>
      <w:r w:rsidRPr="0039164F">
        <w:rPr>
          <w:rFonts w:hint="eastAsia"/>
          <w:color w:val="000000" w:themeColor="text1"/>
          <w:sz w:val="28"/>
          <w:szCs w:val="32"/>
        </w:rPr>
        <w:t>《推迟监督审核和延长暂停期、证书有效申请评审表》</w:t>
      </w:r>
      <w:r w:rsidR="0039164F">
        <w:rPr>
          <w:color w:val="000000" w:themeColor="text1"/>
          <w:sz w:val="28"/>
          <w:szCs w:val="32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XSpec="center" w:tblpY="2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"/>
        <w:gridCol w:w="1384"/>
        <w:gridCol w:w="2302"/>
        <w:gridCol w:w="992"/>
        <w:gridCol w:w="2483"/>
      </w:tblGrid>
      <w:tr w:rsidR="0039164F" w:rsidRPr="0039164F" w:rsidTr="00BC1D24">
        <w:tc>
          <w:tcPr>
            <w:tcW w:w="9747" w:type="dxa"/>
            <w:gridSpan w:val="6"/>
          </w:tcPr>
          <w:p w:rsidR="00E335DE" w:rsidRPr="0039164F" w:rsidRDefault="00E335DE" w:rsidP="00BC1D24">
            <w:pPr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            </w:t>
            </w:r>
            <w:r w:rsidRPr="0039164F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 xml:space="preserve">   以下信息由申请或获证组织填写，以便策划审核方案</w:t>
            </w:r>
          </w:p>
        </w:tc>
      </w:tr>
      <w:tr w:rsidR="0039164F" w:rsidRPr="0039164F" w:rsidTr="00BC1D24">
        <w:tc>
          <w:tcPr>
            <w:tcW w:w="2586" w:type="dxa"/>
            <w:gridSpan w:val="2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企业名称</w:t>
            </w:r>
          </w:p>
        </w:tc>
        <w:tc>
          <w:tcPr>
            <w:tcW w:w="3686" w:type="dxa"/>
            <w:gridSpan w:val="2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项目号</w:t>
            </w:r>
          </w:p>
        </w:tc>
        <w:tc>
          <w:tcPr>
            <w:tcW w:w="2483" w:type="dxa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</w:tr>
      <w:tr w:rsidR="0039164F" w:rsidRPr="0039164F" w:rsidTr="00BC1D24">
        <w:trPr>
          <w:trHeight w:val="321"/>
        </w:trPr>
        <w:tc>
          <w:tcPr>
            <w:tcW w:w="2586" w:type="dxa"/>
            <w:gridSpan w:val="2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认证范围</w:t>
            </w:r>
          </w:p>
        </w:tc>
        <w:tc>
          <w:tcPr>
            <w:tcW w:w="7161" w:type="dxa"/>
            <w:gridSpan w:val="4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</w:tr>
      <w:tr w:rsidR="0039164F" w:rsidRPr="0039164F" w:rsidTr="00BC1D24">
        <w:tc>
          <w:tcPr>
            <w:tcW w:w="2586" w:type="dxa"/>
            <w:gridSpan w:val="2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注册地址</w:t>
            </w:r>
          </w:p>
        </w:tc>
        <w:tc>
          <w:tcPr>
            <w:tcW w:w="7161" w:type="dxa"/>
            <w:gridSpan w:val="4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</w:tr>
      <w:tr w:rsidR="0039164F" w:rsidRPr="0039164F" w:rsidTr="00BC1D24">
        <w:tc>
          <w:tcPr>
            <w:tcW w:w="2586" w:type="dxa"/>
            <w:gridSpan w:val="2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生产经营地址</w:t>
            </w:r>
          </w:p>
        </w:tc>
        <w:tc>
          <w:tcPr>
            <w:tcW w:w="7161" w:type="dxa"/>
            <w:gridSpan w:val="4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</w:tr>
      <w:tr w:rsidR="0039164F" w:rsidRPr="0039164F" w:rsidTr="00BC1D24">
        <w:tc>
          <w:tcPr>
            <w:tcW w:w="2586" w:type="dxa"/>
            <w:gridSpan w:val="2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目前认证状态：</w:t>
            </w:r>
          </w:p>
        </w:tc>
        <w:tc>
          <w:tcPr>
            <w:tcW w:w="7161" w:type="dxa"/>
            <w:gridSpan w:val="4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□暂停    □有效   □即将再认证，证书到期时间：年     月    日</w:t>
            </w:r>
          </w:p>
        </w:tc>
      </w:tr>
      <w:tr w:rsidR="0039164F" w:rsidRPr="0039164F" w:rsidTr="00BC1D24">
        <w:tc>
          <w:tcPr>
            <w:tcW w:w="9747" w:type="dxa"/>
            <w:gridSpan w:val="6"/>
          </w:tcPr>
          <w:p w:rsidR="00E335DE" w:rsidRPr="0039164F" w:rsidRDefault="00E335DE" w:rsidP="00BC1D24">
            <w:pPr>
              <w:spacing w:line="280" w:lineRule="exac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□QMS:ISO9001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sym w:font="Wingdings 2" w:char="00A3"/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EMS: ISO14001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sym w:font="Wingdings 2" w:char="00A3"/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OHSMS: </w:t>
            </w:r>
            <w:r w:rsidRPr="0039164F">
              <w:rPr>
                <w:rFonts w:ascii="楷体" w:eastAsia="楷体" w:hAnsi="楷体"/>
                <w:color w:val="000000" w:themeColor="text1"/>
                <w:szCs w:val="21"/>
              </w:rPr>
              <w:t>ISO45001</w:t>
            </w:r>
          </w:p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sym w:font="Wingdings 2" w:char="00A3"/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F</w:t>
            </w:r>
            <w:r w:rsidRPr="0039164F">
              <w:rPr>
                <w:rFonts w:ascii="楷体" w:eastAsia="楷体" w:hAnsi="楷体"/>
                <w:color w:val="000000" w:themeColor="text1"/>
                <w:szCs w:val="21"/>
              </w:rPr>
              <w:t>SMS:ISO22OOO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sym w:font="Wingdings 2" w:char="00A3"/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ISMS:          □ITSMS:   </w:t>
            </w:r>
            <w:r w:rsidR="00B61BA1" w:rsidRPr="0039164F">
              <w:rPr>
                <w:rFonts w:ascii="楷体" w:eastAsia="楷体" w:hAnsi="楷体"/>
                <w:color w:val="000000" w:themeColor="text1"/>
                <w:szCs w:val="21"/>
              </w:rPr>
              <w:t xml:space="preserve">   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sym w:font="Wingdings 2" w:char="00A3"/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OP: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sym w:font="Wingdings 2" w:char="00A3"/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其它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 xml:space="preserve">     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 </w:t>
            </w:r>
          </w:p>
        </w:tc>
      </w:tr>
      <w:tr w:rsidR="0039164F" w:rsidRPr="0039164F" w:rsidTr="00BC1D24">
        <w:tc>
          <w:tcPr>
            <w:tcW w:w="2518" w:type="dxa"/>
          </w:tcPr>
          <w:p w:rsidR="00E335DE" w:rsidRPr="0039164F" w:rsidRDefault="00E335DE" w:rsidP="00BC1D24">
            <w:pPr>
              <w:spacing w:line="280" w:lineRule="exac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认证风险等级</w:t>
            </w:r>
          </w:p>
        </w:tc>
        <w:tc>
          <w:tcPr>
            <w:tcW w:w="7229" w:type="dxa"/>
            <w:gridSpan w:val="5"/>
          </w:tcPr>
          <w:p w:rsidR="00E335DE" w:rsidRPr="0039164F" w:rsidRDefault="00E335DE" w:rsidP="00BC1D24">
            <w:pPr>
              <w:spacing w:line="280" w:lineRule="exac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□高风险      □ 中风险        □ 低风险</w:t>
            </w:r>
          </w:p>
        </w:tc>
      </w:tr>
      <w:tr w:rsidR="0039164F" w:rsidRPr="0039164F" w:rsidTr="00BC1D24">
        <w:tc>
          <w:tcPr>
            <w:tcW w:w="9747" w:type="dxa"/>
            <w:gridSpan w:val="6"/>
          </w:tcPr>
          <w:p w:rsidR="00E335DE" w:rsidRPr="0039164F" w:rsidRDefault="00E335DE" w:rsidP="00BC1D24">
            <w:pPr>
              <w:ind w:firstLineChars="1450" w:firstLine="3045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疫情防控和生产经营、体系运行基本信息</w:t>
            </w:r>
          </w:p>
        </w:tc>
      </w:tr>
      <w:tr w:rsidR="0039164F" w:rsidRPr="0039164F" w:rsidTr="00BC1D24">
        <w:tc>
          <w:tcPr>
            <w:tcW w:w="3970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1受审核方疫情防控情况</w:t>
            </w:r>
          </w:p>
        </w:tc>
        <w:tc>
          <w:tcPr>
            <w:tcW w:w="5777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□中风险  □高风险   □因周边有中高风险疫情</w:t>
            </w:r>
          </w:p>
        </w:tc>
      </w:tr>
      <w:tr w:rsidR="0039164F" w:rsidRPr="0039164F" w:rsidTr="00BC1D24">
        <w:tc>
          <w:tcPr>
            <w:tcW w:w="3970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2当前交通、人员流动的管制情况</w:t>
            </w:r>
          </w:p>
        </w:tc>
        <w:tc>
          <w:tcPr>
            <w:tcW w:w="5777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</w:tr>
      <w:tr w:rsidR="0039164F" w:rsidRPr="0039164F" w:rsidTr="00BC1D24">
        <w:tc>
          <w:tcPr>
            <w:tcW w:w="3970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3生产经营是否正常</w:t>
            </w:r>
          </w:p>
        </w:tc>
        <w:tc>
          <w:tcPr>
            <w:tcW w:w="5777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□正常   □部分开工  □全部停工</w:t>
            </w:r>
          </w:p>
        </w:tc>
      </w:tr>
      <w:tr w:rsidR="0039164F" w:rsidRPr="0039164F" w:rsidTr="00BC1D24">
        <w:tc>
          <w:tcPr>
            <w:tcW w:w="3970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4认证范围内的产品服务是否正常提供</w:t>
            </w:r>
          </w:p>
        </w:tc>
        <w:tc>
          <w:tcPr>
            <w:tcW w:w="5777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□全部正常提供 □部分提供□目前不能提供的产品和服务是：</w:t>
            </w:r>
          </w:p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  <w:u w:val="single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 xml:space="preserve">                              </w:t>
            </w:r>
          </w:p>
        </w:tc>
      </w:tr>
      <w:tr w:rsidR="0039164F" w:rsidRPr="0039164F" w:rsidTr="00BC1D24">
        <w:tc>
          <w:tcPr>
            <w:tcW w:w="3970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5体系运行影响程度</w:t>
            </w:r>
          </w:p>
        </w:tc>
        <w:tc>
          <w:tcPr>
            <w:tcW w:w="5777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□未受影响  □影响有限  □影响较大</w:t>
            </w:r>
          </w:p>
        </w:tc>
      </w:tr>
      <w:tr w:rsidR="0039164F" w:rsidRPr="0039164F" w:rsidTr="00BC1D24">
        <w:tc>
          <w:tcPr>
            <w:tcW w:w="3970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6远程审核的条件和技术</w:t>
            </w:r>
          </w:p>
        </w:tc>
        <w:tc>
          <w:tcPr>
            <w:tcW w:w="5777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□E-MAIL    □视频会议  □建立微信群  □建立QQ群</w:t>
            </w:r>
          </w:p>
        </w:tc>
      </w:tr>
      <w:tr w:rsidR="0039164F" w:rsidRPr="0039164F" w:rsidTr="00BC1D24">
        <w:tc>
          <w:tcPr>
            <w:tcW w:w="3970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7影响完成审核(含远程审核)的其他原因</w:t>
            </w:r>
          </w:p>
        </w:tc>
        <w:tc>
          <w:tcPr>
            <w:tcW w:w="5777" w:type="dxa"/>
            <w:gridSpan w:val="3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</w:tr>
      <w:tr w:rsidR="0039164F" w:rsidRPr="0039164F" w:rsidTr="00BC1D24">
        <w:trPr>
          <w:trHeight w:val="1570"/>
        </w:trPr>
        <w:tc>
          <w:tcPr>
            <w:tcW w:w="9747" w:type="dxa"/>
            <w:gridSpan w:val="6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8可以提供的管理体系运行信息：</w:t>
            </w:r>
          </w:p>
          <w:p w:rsidR="00E335DE" w:rsidRPr="0039164F" w:rsidRDefault="00E335DE" w:rsidP="00BC1D24">
            <w:pPr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□最近一次的管理评审输入材料和管评报告；□</w:t>
            </w:r>
            <w:r w:rsidR="00FB4E16"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最近一次审核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的纠正措施和实施证据；</w:t>
            </w:r>
          </w:p>
          <w:p w:rsidR="00E335DE" w:rsidRPr="0039164F" w:rsidRDefault="00E335DE" w:rsidP="00BC1D24">
            <w:pPr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□最近一次内部审核计划、内审报告；□产品出厂检验报告或型式试验报告；</w:t>
            </w:r>
          </w:p>
          <w:p w:rsidR="00E335DE" w:rsidRPr="0039164F" w:rsidRDefault="00E335DE" w:rsidP="00BC1D24">
            <w:pPr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□环境监测报告或职业危害因子检测报告；□其他必要的体系运行证据。</w:t>
            </w:r>
          </w:p>
          <w:p w:rsidR="00E335DE" w:rsidRPr="0039164F" w:rsidRDefault="00E335DE" w:rsidP="00BC1D24">
            <w:pPr>
              <w:ind w:firstLineChars="150" w:firstLine="315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上述材料，已由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通过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 xml:space="preserve">              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方式另行提供，请查收。</w:t>
            </w:r>
          </w:p>
        </w:tc>
      </w:tr>
      <w:tr w:rsidR="0039164F" w:rsidRPr="0039164F" w:rsidTr="00BC1D24">
        <w:trPr>
          <w:trHeight w:val="634"/>
        </w:trPr>
        <w:tc>
          <w:tcPr>
            <w:tcW w:w="9747" w:type="dxa"/>
            <w:gridSpan w:val="6"/>
          </w:tcPr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b/>
                <w:color w:val="000000" w:themeColor="text1"/>
                <w:sz w:val="22"/>
                <w:szCs w:val="21"/>
              </w:rPr>
              <w:t>申请和承诺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：本公司确保向贵公司提供的以上信息完整充分、真实可信，为了帮助公司复产复工，为促进所在地经济尽快恢复，特申请：</w:t>
            </w:r>
          </w:p>
          <w:p w:rsidR="00E335DE" w:rsidRPr="0039164F" w:rsidRDefault="00E335DE" w:rsidP="00BC1D24">
            <w:pPr>
              <w:ind w:firstLineChars="50" w:firstLine="105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□推迟监督审核时间；  □延长暂停有效期；    □延长证书有效期</w:t>
            </w:r>
          </w:p>
          <w:p w:rsidR="00E335DE" w:rsidRPr="0039164F" w:rsidRDefault="00E335DE" w:rsidP="00BC1D24">
            <w:pPr>
              <w:spacing w:line="380" w:lineRule="exact"/>
              <w:ind w:left="630"/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负责人：                单位盖章：                日期</w:t>
            </w:r>
          </w:p>
        </w:tc>
      </w:tr>
      <w:tr w:rsidR="0039164F" w:rsidRPr="0039164F" w:rsidTr="00BC1D24">
        <w:trPr>
          <w:trHeight w:val="307"/>
        </w:trPr>
        <w:tc>
          <w:tcPr>
            <w:tcW w:w="9747" w:type="dxa"/>
            <w:gridSpan w:val="6"/>
          </w:tcPr>
          <w:p w:rsidR="00E335DE" w:rsidRPr="0039164F" w:rsidRDefault="00E335DE" w:rsidP="00BC1D24">
            <w:pPr>
              <w:ind w:firstLineChars="1500" w:firstLine="3162"/>
              <w:rPr>
                <w:rFonts w:ascii="楷体" w:eastAsia="楷体" w:hAnsi="楷体"/>
                <w:b/>
                <w:color w:val="000000" w:themeColor="text1"/>
                <w:sz w:val="22"/>
                <w:szCs w:val="21"/>
              </w:rPr>
            </w:pPr>
            <w:r w:rsidRPr="0039164F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以下内容由本公司填写</w:t>
            </w:r>
          </w:p>
        </w:tc>
      </w:tr>
      <w:tr w:rsidR="0039164F" w:rsidRPr="0039164F" w:rsidTr="00BC1D24">
        <w:trPr>
          <w:trHeight w:val="2154"/>
        </w:trPr>
        <w:tc>
          <w:tcPr>
            <w:tcW w:w="9747" w:type="dxa"/>
            <w:gridSpan w:val="6"/>
          </w:tcPr>
          <w:p w:rsidR="00E335DE" w:rsidRPr="0039164F" w:rsidRDefault="00E335DE" w:rsidP="00BC1D24">
            <w:pPr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基于上述信息，经评审，结论如下：</w:t>
            </w:r>
            <w:r w:rsidRPr="0039164F">
              <w:rPr>
                <w:rFonts w:ascii="楷体" w:eastAsia="楷体" w:hAnsi="楷体"/>
                <w:b/>
                <w:color w:val="000000" w:themeColor="text1"/>
                <w:szCs w:val="21"/>
              </w:rPr>
              <w:t xml:space="preserve"> </w:t>
            </w:r>
          </w:p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 同意将第   次监督审核时间推迟至：年     月    日； □不同意推迟，原因是：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 xml:space="preserve">              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</w:p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 同意延长暂停期至：年     月    日；  □不同意推迟，原因是：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 xml:space="preserve">              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</w:p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□ 同意延长证书有效期至：年     月    日；  □不同意推迟，原因是：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 xml:space="preserve">               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</w:p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:rsidR="00E335DE" w:rsidRPr="0039164F" w:rsidRDefault="00E335DE" w:rsidP="00BC1D24">
            <w:pPr>
              <w:spacing w:line="0" w:lineRule="atLeast"/>
              <w:ind w:firstLineChars="100" w:firstLine="210"/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>市场服务部经理（签字）：                     年    月   日</w:t>
            </w:r>
          </w:p>
        </w:tc>
      </w:tr>
      <w:tr w:rsidR="0039164F" w:rsidRPr="0039164F" w:rsidTr="00BC1D24">
        <w:trPr>
          <w:trHeight w:val="416"/>
        </w:trPr>
        <w:tc>
          <w:tcPr>
            <w:tcW w:w="9747" w:type="dxa"/>
            <w:gridSpan w:val="6"/>
          </w:tcPr>
          <w:p w:rsidR="00E335DE" w:rsidRPr="0039164F" w:rsidRDefault="00E335DE" w:rsidP="00BC1D24">
            <w:pPr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质量/技术总监人（签字）</w:t>
            </w:r>
            <w:r w:rsidRPr="0039164F">
              <w:rPr>
                <w:rFonts w:ascii="楷体" w:eastAsia="楷体" w:hAnsi="楷体"/>
                <w:b/>
                <w:color w:val="000000" w:themeColor="text1"/>
                <w:szCs w:val="21"/>
              </w:rPr>
              <w:t xml:space="preserve">     </w:t>
            </w:r>
          </w:p>
          <w:p w:rsidR="00E335DE" w:rsidRPr="0039164F" w:rsidRDefault="00E335DE" w:rsidP="00BC1D24">
            <w:pPr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</w:p>
          <w:p w:rsidR="00E335DE" w:rsidRPr="0039164F" w:rsidRDefault="00E335DE" w:rsidP="00BC1D24">
            <w:pPr>
              <w:ind w:firstLineChars="1600" w:firstLine="3373"/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39164F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 xml:space="preserve"> </w:t>
            </w:r>
            <w:r w:rsidRPr="0039164F">
              <w:rPr>
                <w:rFonts w:ascii="楷体" w:eastAsia="楷体" w:hAnsi="楷体"/>
                <w:b/>
                <w:color w:val="000000" w:themeColor="text1"/>
                <w:szCs w:val="21"/>
              </w:rPr>
              <w:t xml:space="preserve">  </w:t>
            </w:r>
            <w:r w:rsidRPr="0039164F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年    月   日    </w:t>
            </w:r>
          </w:p>
          <w:p w:rsidR="00E335DE" w:rsidRPr="0039164F" w:rsidRDefault="00E335DE" w:rsidP="00BC1D24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</w:tr>
    </w:tbl>
    <w:p w:rsidR="00E335DE" w:rsidRPr="0039164F" w:rsidRDefault="00E335DE" w:rsidP="00E335DE">
      <w:pPr>
        <w:rPr>
          <w:color w:val="000000" w:themeColor="text1"/>
        </w:rPr>
      </w:pPr>
    </w:p>
    <w:p w:rsidR="001B0504" w:rsidRPr="0039164F" w:rsidRDefault="001B0504" w:rsidP="00E335DE">
      <w:pPr>
        <w:rPr>
          <w:color w:val="000000" w:themeColor="text1"/>
        </w:rPr>
      </w:pPr>
    </w:p>
    <w:sectPr w:rsidR="001B0504" w:rsidRPr="0039164F">
      <w:headerReference w:type="default" r:id="rId8"/>
      <w:footerReference w:type="default" r:id="rId9"/>
      <w:pgSz w:w="11906" w:h="16838"/>
      <w:pgMar w:top="1134" w:right="1700" w:bottom="1135" w:left="1800" w:header="568" w:footer="5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DB" w:rsidRDefault="00D151DB">
      <w:r>
        <w:separator/>
      </w:r>
    </w:p>
  </w:endnote>
  <w:endnote w:type="continuationSeparator" w:id="0">
    <w:p w:rsidR="00D151DB" w:rsidRDefault="00D1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04" w:rsidRDefault="00FE1965">
    <w:pPr>
      <w:pStyle w:val="a5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-27940</wp:posOffset>
              </wp:positionV>
              <wp:extent cx="5448300" cy="22860"/>
              <wp:effectExtent l="0" t="0" r="0" b="15240"/>
              <wp:wrapNone/>
              <wp:docPr id="2" name="直线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48300" cy="2286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1383F" id="直线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2.2pt" to="428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">
              <o:lock v:ext="edit" shapetype="f"/>
            </v:line>
          </w:pict>
        </mc:Fallback>
      </mc:AlternateContent>
    </w:r>
    <w:r w:rsidR="008A6F2B">
      <w:rPr>
        <w:rFonts w:hint="eastAsia"/>
        <w:sz w:val="21"/>
        <w:szCs w:val="21"/>
      </w:rPr>
      <w:t>202</w:t>
    </w:r>
    <w:r w:rsidR="006C3564">
      <w:rPr>
        <w:sz w:val="21"/>
        <w:szCs w:val="21"/>
      </w:rPr>
      <w:t>1</w:t>
    </w:r>
    <w:r w:rsidR="008A6F2B">
      <w:rPr>
        <w:rFonts w:hint="eastAsia"/>
        <w:sz w:val="21"/>
        <w:szCs w:val="21"/>
      </w:rPr>
      <w:t>年</w:t>
    </w:r>
    <w:r w:rsidR="006C3564">
      <w:rPr>
        <w:sz w:val="21"/>
        <w:szCs w:val="21"/>
      </w:rPr>
      <w:t>1</w:t>
    </w:r>
    <w:r w:rsidR="008A6F2B">
      <w:rPr>
        <w:rFonts w:hint="eastAsia"/>
        <w:sz w:val="21"/>
        <w:szCs w:val="21"/>
      </w:rPr>
      <w:t>月</w:t>
    </w:r>
    <w:r w:rsidR="006C3564">
      <w:rPr>
        <w:rFonts w:hint="eastAsia"/>
        <w:sz w:val="21"/>
        <w:szCs w:val="21"/>
      </w:rPr>
      <w:t>1</w:t>
    </w:r>
    <w:r w:rsidR="008A6F2B">
      <w:rPr>
        <w:rFonts w:hint="eastAsia"/>
        <w:sz w:val="21"/>
        <w:szCs w:val="21"/>
      </w:rPr>
      <w:t>5</w:t>
    </w:r>
    <w:r w:rsidR="008A6F2B">
      <w:rPr>
        <w:rFonts w:hint="eastAsia"/>
        <w:sz w:val="21"/>
        <w:szCs w:val="21"/>
      </w:rPr>
      <w:t>日发布</w:t>
    </w:r>
    <w:r w:rsidR="008A6F2B">
      <w:rPr>
        <w:rFonts w:hint="eastAsia"/>
        <w:sz w:val="21"/>
        <w:szCs w:val="21"/>
      </w:rPr>
      <w:t xml:space="preserve">                              </w:t>
    </w:r>
    <w:r w:rsidR="006C3564">
      <w:rPr>
        <w:sz w:val="21"/>
        <w:szCs w:val="21"/>
      </w:rPr>
      <w:t xml:space="preserve">       </w:t>
    </w:r>
    <w:r w:rsidR="008A6F2B">
      <w:rPr>
        <w:rFonts w:hint="eastAsia"/>
        <w:sz w:val="21"/>
        <w:szCs w:val="21"/>
      </w:rPr>
      <w:t>202</w:t>
    </w:r>
    <w:r w:rsidR="006C3564">
      <w:rPr>
        <w:sz w:val="21"/>
        <w:szCs w:val="21"/>
      </w:rPr>
      <w:t>1</w:t>
    </w:r>
    <w:r w:rsidR="008A6F2B">
      <w:rPr>
        <w:rFonts w:hint="eastAsia"/>
        <w:sz w:val="21"/>
        <w:szCs w:val="21"/>
      </w:rPr>
      <w:t>年</w:t>
    </w:r>
    <w:r w:rsidR="006C3564">
      <w:rPr>
        <w:sz w:val="21"/>
        <w:szCs w:val="21"/>
      </w:rPr>
      <w:t>1</w:t>
    </w:r>
    <w:r w:rsidR="008A6F2B">
      <w:rPr>
        <w:rFonts w:hint="eastAsia"/>
        <w:sz w:val="21"/>
        <w:szCs w:val="21"/>
      </w:rPr>
      <w:t>月</w:t>
    </w:r>
    <w:r w:rsidR="006C3564">
      <w:rPr>
        <w:sz w:val="21"/>
        <w:szCs w:val="21"/>
      </w:rPr>
      <w:t>15</w:t>
    </w:r>
    <w:r w:rsidR="008A6F2B">
      <w:rPr>
        <w:rFonts w:hint="eastAsia"/>
        <w:sz w:val="21"/>
        <w:szCs w:val="21"/>
      </w:rPr>
      <w:t>日实施</w:t>
    </w:r>
    <w:r w:rsidR="008A6F2B">
      <w:rPr>
        <w:rFonts w:hint="eastAsia"/>
        <w:sz w:val="21"/>
        <w:szCs w:val="21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DB" w:rsidRDefault="00D151DB">
      <w:r>
        <w:separator/>
      </w:r>
    </w:p>
  </w:footnote>
  <w:footnote w:type="continuationSeparator" w:id="0">
    <w:p w:rsidR="00D151DB" w:rsidRDefault="00D1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04" w:rsidRDefault="0039164F">
    <w:pPr>
      <w:pStyle w:val="a7"/>
      <w:jc w:val="left"/>
      <w:rPr>
        <w:sz w:val="21"/>
        <w:szCs w:val="21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48DA9B" wp14:editId="43F75E33">
              <wp:simplePos x="0" y="0"/>
              <wp:positionH relativeFrom="margin">
                <wp:posOffset>4496912</wp:posOffset>
              </wp:positionH>
              <wp:positionV relativeFrom="paragraph">
                <wp:posOffset>39787</wp:posOffset>
              </wp:positionV>
              <wp:extent cx="1083945" cy="220257"/>
              <wp:effectExtent l="0" t="0" r="1905" b="889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202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B0504" w:rsidRDefault="008A6F2B">
                          <w:pPr>
                            <w:pStyle w:val="a7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第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separate"/>
                          </w:r>
                          <w:r w:rsidR="0039164F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页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共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 xml:space="preserve"> </w:t>
                          </w:r>
                          <w:fldSimple w:instr=" NUMPAGES  \* MERGEFORMAT ">
                            <w:r w:rsidR="0039164F" w:rsidRPr="0039164F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页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8DA9B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354.1pt;margin-top:3.15pt;width:85.35pt;height:17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" filled="f" stroked="f">
              <v:path arrowok="t"/>
              <v:textbox inset="0,0,0,0">
                <w:txbxContent>
                  <w:p w:rsidR="001B0504" w:rsidRDefault="008A6F2B">
                    <w:pPr>
                      <w:pStyle w:val="a7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第</w:t>
                    </w:r>
                    <w:r>
                      <w:rPr>
                        <w:rFonts w:hint="eastAsia"/>
                        <w:b/>
                        <w:bCs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</w:rPr>
                      <w:fldChar w:fldCharType="separate"/>
                    </w:r>
                    <w:r w:rsidR="0039164F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</w:rPr>
                      <w:fldChar w:fldCharType="end"/>
                    </w:r>
                    <w:r>
                      <w:rPr>
                        <w:rFonts w:hint="eastAsia"/>
                        <w:b/>
                        <w:bCs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</w:rPr>
                      <w:t>页</w:t>
                    </w:r>
                    <w:r>
                      <w:rPr>
                        <w:rFonts w:hint="eastAsia"/>
                        <w:b/>
                        <w:bCs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</w:rPr>
                      <w:t>共</w:t>
                    </w:r>
                    <w:r>
                      <w:rPr>
                        <w:rFonts w:hint="eastAsia"/>
                        <w:b/>
                        <w:bCs/>
                      </w:rPr>
                      <w:t xml:space="preserve"> </w:t>
                    </w:r>
                    <w:fldSimple w:instr=" NUMPAGES  \* MERGEFORMAT ">
                      <w:r w:rsidR="0039164F" w:rsidRPr="0039164F">
                        <w:rPr>
                          <w:b/>
                          <w:bCs/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  <w:b/>
                        <w:bCs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6F2B">
      <w:rPr>
        <w:rFonts w:hint="eastAsia"/>
        <w:sz w:val="28"/>
        <w:szCs w:val="28"/>
      </w:rPr>
      <w:t>ZAZH</w:t>
    </w:r>
    <w:r w:rsidR="008A6F2B">
      <w:rPr>
        <w:rFonts w:hint="eastAsia"/>
        <w:sz w:val="28"/>
        <w:szCs w:val="28"/>
      </w:rPr>
      <w:t>—</w:t>
    </w:r>
    <w:r w:rsidR="008A6F2B">
      <w:rPr>
        <w:rFonts w:hint="eastAsia"/>
        <w:sz w:val="28"/>
        <w:szCs w:val="28"/>
      </w:rPr>
      <w:t>SHC/JL 002-</w:t>
    </w:r>
    <w:r w:rsidR="00B61BA1">
      <w:rPr>
        <w:sz w:val="28"/>
        <w:szCs w:val="28"/>
      </w:rPr>
      <w:t>8</w:t>
    </w:r>
    <w:r w:rsidR="008A6F2B">
      <w:rPr>
        <w:rFonts w:hint="eastAsia"/>
        <w:sz w:val="28"/>
        <w:szCs w:val="28"/>
      </w:rPr>
      <w:t xml:space="preserve"> 202</w:t>
    </w:r>
    <w:r w:rsidR="006C3564">
      <w:rPr>
        <w:sz w:val="28"/>
        <w:szCs w:val="28"/>
      </w:rPr>
      <w:t>1</w:t>
    </w:r>
    <w:r w:rsidR="008A6F2B">
      <w:rPr>
        <w:rFonts w:hint="eastAsia"/>
        <w:sz w:val="21"/>
        <w:szCs w:val="21"/>
      </w:rPr>
      <w:t xml:space="preserve">        </w:t>
    </w:r>
    <w:r w:rsidR="008A6F2B">
      <w:rPr>
        <w:rFonts w:hint="eastAsia"/>
        <w:sz w:val="21"/>
        <w:szCs w:val="21"/>
      </w:rPr>
      <w:t>北京中安质环认证中心有限公司</w:t>
    </w:r>
    <w:r w:rsidR="008A6F2B">
      <w:rPr>
        <w:rFonts w:hint="eastAsia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9F"/>
    <w:rsid w:val="00033BCD"/>
    <w:rsid w:val="0004342F"/>
    <w:rsid w:val="0006219A"/>
    <w:rsid w:val="00064E62"/>
    <w:rsid w:val="00077F34"/>
    <w:rsid w:val="00086817"/>
    <w:rsid w:val="000B0E2E"/>
    <w:rsid w:val="000B3D8E"/>
    <w:rsid w:val="00104A21"/>
    <w:rsid w:val="001208D8"/>
    <w:rsid w:val="00132E70"/>
    <w:rsid w:val="00135ABA"/>
    <w:rsid w:val="00135E70"/>
    <w:rsid w:val="00184F17"/>
    <w:rsid w:val="00196963"/>
    <w:rsid w:val="00196A4F"/>
    <w:rsid w:val="001A0072"/>
    <w:rsid w:val="001A29CC"/>
    <w:rsid w:val="001B0504"/>
    <w:rsid w:val="001C660F"/>
    <w:rsid w:val="00200D6C"/>
    <w:rsid w:val="00200FFB"/>
    <w:rsid w:val="00224B6D"/>
    <w:rsid w:val="0023609F"/>
    <w:rsid w:val="0023696C"/>
    <w:rsid w:val="00252071"/>
    <w:rsid w:val="00261294"/>
    <w:rsid w:val="00263B11"/>
    <w:rsid w:val="002747C2"/>
    <w:rsid w:val="0029494D"/>
    <w:rsid w:val="002A4BFB"/>
    <w:rsid w:val="002A5F78"/>
    <w:rsid w:val="002C409D"/>
    <w:rsid w:val="002D48C6"/>
    <w:rsid w:val="002F05FD"/>
    <w:rsid w:val="00307679"/>
    <w:rsid w:val="00327C41"/>
    <w:rsid w:val="00330433"/>
    <w:rsid w:val="003304C0"/>
    <w:rsid w:val="003314D8"/>
    <w:rsid w:val="00335D4F"/>
    <w:rsid w:val="0034077F"/>
    <w:rsid w:val="0035087C"/>
    <w:rsid w:val="00351F60"/>
    <w:rsid w:val="0035280D"/>
    <w:rsid w:val="00364141"/>
    <w:rsid w:val="0038137C"/>
    <w:rsid w:val="00384ECF"/>
    <w:rsid w:val="00387D19"/>
    <w:rsid w:val="0039164F"/>
    <w:rsid w:val="003E1C8B"/>
    <w:rsid w:val="00403D10"/>
    <w:rsid w:val="00437E0A"/>
    <w:rsid w:val="004440AE"/>
    <w:rsid w:val="00451815"/>
    <w:rsid w:val="00481FD2"/>
    <w:rsid w:val="00485077"/>
    <w:rsid w:val="004903D4"/>
    <w:rsid w:val="004E4FB3"/>
    <w:rsid w:val="004E612B"/>
    <w:rsid w:val="004F3691"/>
    <w:rsid w:val="004F445B"/>
    <w:rsid w:val="005039DA"/>
    <w:rsid w:val="0052136F"/>
    <w:rsid w:val="005271B3"/>
    <w:rsid w:val="00541FCA"/>
    <w:rsid w:val="0055339F"/>
    <w:rsid w:val="005548FC"/>
    <w:rsid w:val="00562D8A"/>
    <w:rsid w:val="00584351"/>
    <w:rsid w:val="005B5886"/>
    <w:rsid w:val="005D3351"/>
    <w:rsid w:val="005D37B6"/>
    <w:rsid w:val="0060005A"/>
    <w:rsid w:val="006005C1"/>
    <w:rsid w:val="006020D9"/>
    <w:rsid w:val="00604E1C"/>
    <w:rsid w:val="00614CE5"/>
    <w:rsid w:val="00641A57"/>
    <w:rsid w:val="00646DF9"/>
    <w:rsid w:val="00665126"/>
    <w:rsid w:val="0067173D"/>
    <w:rsid w:val="006A44D0"/>
    <w:rsid w:val="006C3564"/>
    <w:rsid w:val="006E2371"/>
    <w:rsid w:val="006E6AD0"/>
    <w:rsid w:val="006F7EC2"/>
    <w:rsid w:val="0070384F"/>
    <w:rsid w:val="007124C0"/>
    <w:rsid w:val="00736386"/>
    <w:rsid w:val="00737446"/>
    <w:rsid w:val="00755B6C"/>
    <w:rsid w:val="00771586"/>
    <w:rsid w:val="00772316"/>
    <w:rsid w:val="007732E6"/>
    <w:rsid w:val="007802AE"/>
    <w:rsid w:val="0079117E"/>
    <w:rsid w:val="007934DE"/>
    <w:rsid w:val="00812A75"/>
    <w:rsid w:val="00821396"/>
    <w:rsid w:val="00826E44"/>
    <w:rsid w:val="00827654"/>
    <w:rsid w:val="00850330"/>
    <w:rsid w:val="00852ACB"/>
    <w:rsid w:val="008566D3"/>
    <w:rsid w:val="00871581"/>
    <w:rsid w:val="008805B4"/>
    <w:rsid w:val="00881757"/>
    <w:rsid w:val="00883D87"/>
    <w:rsid w:val="008917B0"/>
    <w:rsid w:val="008A6F2B"/>
    <w:rsid w:val="008C5B81"/>
    <w:rsid w:val="008D251F"/>
    <w:rsid w:val="008E4106"/>
    <w:rsid w:val="00900125"/>
    <w:rsid w:val="0091014B"/>
    <w:rsid w:val="00927CD7"/>
    <w:rsid w:val="0097536C"/>
    <w:rsid w:val="009807E9"/>
    <w:rsid w:val="009B1DC8"/>
    <w:rsid w:val="009B67BA"/>
    <w:rsid w:val="009C68B0"/>
    <w:rsid w:val="009C7B67"/>
    <w:rsid w:val="009D6569"/>
    <w:rsid w:val="00A2027A"/>
    <w:rsid w:val="00A23660"/>
    <w:rsid w:val="00A37123"/>
    <w:rsid w:val="00A41AED"/>
    <w:rsid w:val="00A47FD0"/>
    <w:rsid w:val="00A5312F"/>
    <w:rsid w:val="00A53B46"/>
    <w:rsid w:val="00A71553"/>
    <w:rsid w:val="00A72A75"/>
    <w:rsid w:val="00A8364B"/>
    <w:rsid w:val="00AD2467"/>
    <w:rsid w:val="00AD24DA"/>
    <w:rsid w:val="00AD5F67"/>
    <w:rsid w:val="00AE35BF"/>
    <w:rsid w:val="00AF305A"/>
    <w:rsid w:val="00B27E85"/>
    <w:rsid w:val="00B31C0B"/>
    <w:rsid w:val="00B35F60"/>
    <w:rsid w:val="00B40A9E"/>
    <w:rsid w:val="00B455BA"/>
    <w:rsid w:val="00B45D79"/>
    <w:rsid w:val="00B47B54"/>
    <w:rsid w:val="00B55F10"/>
    <w:rsid w:val="00B61BA1"/>
    <w:rsid w:val="00B648D7"/>
    <w:rsid w:val="00B64ACF"/>
    <w:rsid w:val="00BA452A"/>
    <w:rsid w:val="00BB3C8B"/>
    <w:rsid w:val="00BB4DF9"/>
    <w:rsid w:val="00BC3EA8"/>
    <w:rsid w:val="00BC50B8"/>
    <w:rsid w:val="00BE421F"/>
    <w:rsid w:val="00BE531D"/>
    <w:rsid w:val="00BE7D8B"/>
    <w:rsid w:val="00C07267"/>
    <w:rsid w:val="00C33786"/>
    <w:rsid w:val="00C43483"/>
    <w:rsid w:val="00C52688"/>
    <w:rsid w:val="00CA707B"/>
    <w:rsid w:val="00CD2E8B"/>
    <w:rsid w:val="00D037A5"/>
    <w:rsid w:val="00D105C4"/>
    <w:rsid w:val="00D10E63"/>
    <w:rsid w:val="00D12378"/>
    <w:rsid w:val="00D151DB"/>
    <w:rsid w:val="00D53C30"/>
    <w:rsid w:val="00D60E67"/>
    <w:rsid w:val="00D94905"/>
    <w:rsid w:val="00D95E69"/>
    <w:rsid w:val="00DA7A55"/>
    <w:rsid w:val="00E06879"/>
    <w:rsid w:val="00E12124"/>
    <w:rsid w:val="00E15357"/>
    <w:rsid w:val="00E27EDC"/>
    <w:rsid w:val="00E335DE"/>
    <w:rsid w:val="00E56841"/>
    <w:rsid w:val="00E84EC2"/>
    <w:rsid w:val="00E9046B"/>
    <w:rsid w:val="00E93B34"/>
    <w:rsid w:val="00E97417"/>
    <w:rsid w:val="00EA0CEF"/>
    <w:rsid w:val="00EB2AF8"/>
    <w:rsid w:val="00EB5875"/>
    <w:rsid w:val="00EC3C7C"/>
    <w:rsid w:val="00ED7D74"/>
    <w:rsid w:val="00EE5694"/>
    <w:rsid w:val="00F137B3"/>
    <w:rsid w:val="00F308DC"/>
    <w:rsid w:val="00F32D41"/>
    <w:rsid w:val="00F3722D"/>
    <w:rsid w:val="00F42B66"/>
    <w:rsid w:val="00F44EFD"/>
    <w:rsid w:val="00F63AEA"/>
    <w:rsid w:val="00F67A38"/>
    <w:rsid w:val="00F71B63"/>
    <w:rsid w:val="00F81F3D"/>
    <w:rsid w:val="00F8351C"/>
    <w:rsid w:val="00F86E80"/>
    <w:rsid w:val="00F9134D"/>
    <w:rsid w:val="00FB4E16"/>
    <w:rsid w:val="00FD418C"/>
    <w:rsid w:val="00FD5E53"/>
    <w:rsid w:val="00FE1965"/>
    <w:rsid w:val="00FF021B"/>
    <w:rsid w:val="00FF3608"/>
    <w:rsid w:val="0C5D39CC"/>
    <w:rsid w:val="151A3563"/>
    <w:rsid w:val="1E7E6B3A"/>
    <w:rsid w:val="22FE17DB"/>
    <w:rsid w:val="23EF2E5E"/>
    <w:rsid w:val="261324B3"/>
    <w:rsid w:val="2BFD6B7C"/>
    <w:rsid w:val="2F4B74DC"/>
    <w:rsid w:val="3BF55240"/>
    <w:rsid w:val="3E0F2A66"/>
    <w:rsid w:val="422E07CD"/>
    <w:rsid w:val="59E419F1"/>
    <w:rsid w:val="6CE403ED"/>
    <w:rsid w:val="703D79F5"/>
    <w:rsid w:val="73B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88FEA-0C82-49C9-A423-A8412DB6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line="360" w:lineRule="auto"/>
      <w:outlineLvl w:val="0"/>
    </w:pPr>
    <w:rPr>
      <w:b/>
      <w:kern w:val="44"/>
      <w:sz w:val="32"/>
      <w:szCs w:val="20"/>
    </w:rPr>
  </w:style>
  <w:style w:type="paragraph" w:styleId="2">
    <w:name w:val="heading 2"/>
    <w:basedOn w:val="a"/>
    <w:next w:val="a"/>
    <w:uiPriority w:val="9"/>
    <w:unhideWhenUsed/>
    <w:qFormat/>
    <w:pPr>
      <w:spacing w:line="360" w:lineRule="auto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link w:val="1"/>
    <w:qFormat/>
    <w:rPr>
      <w:rFonts w:ascii="Calibri" w:hAnsi="Calibri"/>
      <w:b/>
      <w:kern w:val="4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9C9906-0D07-438A-8031-32A64348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622</Characters>
  <Application>Microsoft Office Word</Application>
  <DocSecurity>0</DocSecurity>
  <Lines>29</Lines>
  <Paragraphs>24</Paragraphs>
  <ScaleCrop>false</ScaleCrop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qwe</cp:lastModifiedBy>
  <cp:revision>3</cp:revision>
  <dcterms:created xsi:type="dcterms:W3CDTF">2021-01-18T02:07:00Z</dcterms:created>
  <dcterms:modified xsi:type="dcterms:W3CDTF">2021-01-18T02:48:00Z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